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Project Proposal: Education and Awareness on Environment and Sustainable Development in India and Other Countries</w:t>
      </w:r>
    </w:p>
    <w:p w:rsidR="00000000" w:rsidDel="00000000" w:rsidP="00000000" w:rsidRDefault="00000000" w:rsidRPr="00000000" w14:paraId="00000002">
      <w:pPr>
        <w:spacing w:after="240" w:before="240" w:lineRule="auto"/>
        <w:rPr/>
      </w:pPr>
      <w:r w:rsidDel="00000000" w:rsidR="00000000" w:rsidRPr="00000000">
        <w:rPr>
          <w:rtl w:val="0"/>
        </w:rPr>
        <w:t xml:space="preserve">This project proposal outlines a comprehensive initiative to enhance education and awareness regarding environmental issues and sustainable development practices in India and select other countries. The project aims to empower individuals and communities with the knowledge, skills, and motivation necessary to address pressing environmental challenges and contribute to a more sustainable future. Through targeted educational programs, awareness campaigns, and community engagement activities, this project seeks to foster a deeper understanding of environmental interconnectedness, promote responsible resource management, and inspire collective action towards a greener and more equitable world.</w:t>
      </w:r>
    </w:p>
    <w:p w:rsidR="00000000" w:rsidDel="00000000" w:rsidP="00000000" w:rsidRDefault="00000000" w:rsidRPr="00000000" w14:paraId="00000003">
      <w:pPr>
        <w:pStyle w:val="Heading1"/>
        <w:keepNext w:val="0"/>
        <w:keepLines w:val="0"/>
        <w:spacing w:before="480" w:lineRule="auto"/>
        <w:rPr>
          <w:b w:val="1"/>
          <w:sz w:val="46"/>
          <w:szCs w:val="46"/>
        </w:rPr>
      </w:pPr>
      <w:bookmarkStart w:colFirst="0" w:colLast="0" w:name="_ur3wxv67qqen" w:id="0"/>
      <w:bookmarkEnd w:id="0"/>
      <w:r w:rsidDel="00000000" w:rsidR="00000000" w:rsidRPr="00000000">
        <w:rPr>
          <w:b w:val="1"/>
          <w:sz w:val="46"/>
          <w:szCs w:val="46"/>
          <w:rtl w:val="0"/>
        </w:rPr>
        <w:t xml:space="preserve">1. Introduction</w:t>
      </w:r>
    </w:p>
    <w:p w:rsidR="00000000" w:rsidDel="00000000" w:rsidP="00000000" w:rsidRDefault="00000000" w:rsidRPr="00000000" w14:paraId="00000004">
      <w:pPr>
        <w:spacing w:after="240" w:before="240" w:lineRule="auto"/>
        <w:rPr/>
      </w:pPr>
      <w:r w:rsidDel="00000000" w:rsidR="00000000" w:rsidRPr="00000000">
        <w:rPr>
          <w:rtl w:val="0"/>
        </w:rPr>
        <w:t xml:space="preserve">The global community faces unprecedented environmental challenges, including climate change, biodiversity loss, pollution, and resource depletion. Addressing these challenges requires a fundamental shift in attitudes, behaviors, and practices towards greater environmental responsibility and sustainability. Education and awareness play a crucial role in fostering this shift by equipping individuals with the knowledge, skills, and values necessary to make informed decisions and take effective action.</w:t>
      </w:r>
    </w:p>
    <w:p w:rsidR="00000000" w:rsidDel="00000000" w:rsidP="00000000" w:rsidRDefault="00000000" w:rsidRPr="00000000" w14:paraId="00000005">
      <w:pPr>
        <w:spacing w:after="240" w:before="240" w:lineRule="auto"/>
        <w:rPr/>
      </w:pPr>
      <w:r w:rsidDel="00000000" w:rsidR="00000000" w:rsidRPr="00000000">
        <w:rPr>
          <w:rtl w:val="0"/>
        </w:rPr>
        <w:t xml:space="preserve">This project focuses on enhancing education and awareness on environment and sustainable development in India and other countries, recognizing the urgent need to address environmental issues and promote sustainable practices in both developed and developing nations.</w:t>
      </w:r>
    </w:p>
    <w:p w:rsidR="00000000" w:rsidDel="00000000" w:rsidP="00000000" w:rsidRDefault="00000000" w:rsidRPr="00000000" w14:paraId="00000006">
      <w:pPr>
        <w:pStyle w:val="Heading1"/>
        <w:keepNext w:val="0"/>
        <w:keepLines w:val="0"/>
        <w:spacing w:before="480" w:lineRule="auto"/>
        <w:rPr>
          <w:b w:val="1"/>
          <w:sz w:val="46"/>
          <w:szCs w:val="46"/>
        </w:rPr>
      </w:pPr>
      <w:bookmarkStart w:colFirst="0" w:colLast="0" w:name="_59anvm7fgg81" w:id="1"/>
      <w:bookmarkEnd w:id="1"/>
      <w:r w:rsidDel="00000000" w:rsidR="00000000" w:rsidRPr="00000000">
        <w:rPr>
          <w:b w:val="1"/>
          <w:sz w:val="46"/>
          <w:szCs w:val="46"/>
          <w:rtl w:val="0"/>
        </w:rPr>
        <w:t xml:space="preserve">2. Project Goals and Objectives</w:t>
      </w:r>
    </w:p>
    <w:p w:rsidR="00000000" w:rsidDel="00000000" w:rsidP="00000000" w:rsidRDefault="00000000" w:rsidRPr="00000000" w14:paraId="00000007">
      <w:pPr>
        <w:spacing w:after="240" w:before="240" w:lineRule="auto"/>
        <w:rPr/>
      </w:pPr>
      <w:r w:rsidDel="00000000" w:rsidR="00000000" w:rsidRPr="00000000">
        <w:rPr>
          <w:b w:val="1"/>
          <w:rtl w:val="0"/>
        </w:rPr>
        <w:t xml:space="preserve">Overall Goal:</w:t>
      </w:r>
      <w:r w:rsidDel="00000000" w:rsidR="00000000" w:rsidRPr="00000000">
        <w:rPr>
          <w:rtl w:val="0"/>
        </w:rPr>
        <w:t xml:space="preserve"> To enhance education and awareness on environment and sustainable development in India and other countries, leading to increased environmental responsibility and sustainable practices.</w:t>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Specific Objectives:</w:t>
      </w:r>
    </w:p>
    <w:p w:rsidR="00000000" w:rsidDel="00000000" w:rsidP="00000000" w:rsidRDefault="00000000" w:rsidRPr="00000000" w14:paraId="00000009">
      <w:pPr>
        <w:numPr>
          <w:ilvl w:val="0"/>
          <w:numId w:val="6"/>
        </w:numPr>
        <w:spacing w:after="0" w:afterAutospacing="0" w:before="240" w:lineRule="auto"/>
        <w:ind w:left="720" w:hanging="360"/>
      </w:pPr>
      <w:r w:rsidDel="00000000" w:rsidR="00000000" w:rsidRPr="00000000">
        <w:rPr>
          <w:b w:val="1"/>
          <w:rtl w:val="0"/>
        </w:rPr>
        <w:t xml:space="preserve">Develop and implement educational programs:</w:t>
      </w:r>
      <w:r w:rsidDel="00000000" w:rsidR="00000000" w:rsidRPr="00000000">
        <w:rPr>
          <w:rtl w:val="0"/>
        </w:rPr>
        <w:t xml:space="preserve"> Create age-appropriate and culturally relevant educational materials and programs on environmental issues and sustainable development for schools, communities, and other target groups.</w:t>
      </w:r>
    </w:p>
    <w:p w:rsidR="00000000" w:rsidDel="00000000" w:rsidP="00000000" w:rsidRDefault="00000000" w:rsidRPr="00000000" w14:paraId="0000000A">
      <w:pPr>
        <w:numPr>
          <w:ilvl w:val="0"/>
          <w:numId w:val="6"/>
        </w:numPr>
        <w:spacing w:after="0" w:afterAutospacing="0" w:before="0" w:beforeAutospacing="0" w:lineRule="auto"/>
        <w:ind w:left="720" w:hanging="360"/>
      </w:pPr>
      <w:r w:rsidDel="00000000" w:rsidR="00000000" w:rsidRPr="00000000">
        <w:rPr>
          <w:b w:val="1"/>
          <w:rtl w:val="0"/>
        </w:rPr>
        <w:t xml:space="preserve">Conduct awareness campaigns:</w:t>
      </w:r>
      <w:r w:rsidDel="00000000" w:rsidR="00000000" w:rsidRPr="00000000">
        <w:rPr>
          <w:rtl w:val="0"/>
        </w:rPr>
        <w:t xml:space="preserve"> Organize public awareness campaigns using various media channels (e.g., social media, print, radio, television) to raise awareness about environmental challenges and promote sustainable practices.</w:t>
      </w:r>
    </w:p>
    <w:p w:rsidR="00000000" w:rsidDel="00000000" w:rsidP="00000000" w:rsidRDefault="00000000" w:rsidRPr="00000000" w14:paraId="0000000B">
      <w:pPr>
        <w:numPr>
          <w:ilvl w:val="0"/>
          <w:numId w:val="6"/>
        </w:numPr>
        <w:spacing w:after="0" w:afterAutospacing="0" w:before="0" w:beforeAutospacing="0" w:lineRule="auto"/>
        <w:ind w:left="720" w:hanging="360"/>
      </w:pPr>
      <w:r w:rsidDel="00000000" w:rsidR="00000000" w:rsidRPr="00000000">
        <w:rPr>
          <w:b w:val="1"/>
          <w:rtl w:val="0"/>
        </w:rPr>
        <w:t xml:space="preserve">Train educators and community leaders:</w:t>
      </w:r>
      <w:r w:rsidDel="00000000" w:rsidR="00000000" w:rsidRPr="00000000">
        <w:rPr>
          <w:rtl w:val="0"/>
        </w:rPr>
        <w:t xml:space="preserve"> Provide training to educators and community leaders on environmental education and sustainable development, enabling them to effectively disseminate knowledge and promote sustainable practices within their communities.</w:t>
      </w:r>
    </w:p>
    <w:p w:rsidR="00000000" w:rsidDel="00000000" w:rsidP="00000000" w:rsidRDefault="00000000" w:rsidRPr="00000000" w14:paraId="0000000C">
      <w:pPr>
        <w:numPr>
          <w:ilvl w:val="0"/>
          <w:numId w:val="6"/>
        </w:numPr>
        <w:spacing w:after="0" w:afterAutospacing="0" w:before="0" w:beforeAutospacing="0" w:lineRule="auto"/>
        <w:ind w:left="720" w:hanging="360"/>
      </w:pPr>
      <w:r w:rsidDel="00000000" w:rsidR="00000000" w:rsidRPr="00000000">
        <w:rPr>
          <w:b w:val="1"/>
          <w:rtl w:val="0"/>
        </w:rPr>
        <w:t xml:space="preserve">Establish community-based environmental initiatives:</w:t>
      </w:r>
      <w:r w:rsidDel="00000000" w:rsidR="00000000" w:rsidRPr="00000000">
        <w:rPr>
          <w:rtl w:val="0"/>
        </w:rPr>
        <w:t xml:space="preserve"> Support the establishment of community-based environmental initiatives, such as tree planting campaigns, waste management programs, and water conservation projects.</w:t>
      </w:r>
    </w:p>
    <w:p w:rsidR="00000000" w:rsidDel="00000000" w:rsidP="00000000" w:rsidRDefault="00000000" w:rsidRPr="00000000" w14:paraId="0000000D">
      <w:pPr>
        <w:numPr>
          <w:ilvl w:val="0"/>
          <w:numId w:val="6"/>
        </w:numPr>
        <w:spacing w:after="0" w:afterAutospacing="0" w:before="0" w:beforeAutospacing="0" w:lineRule="auto"/>
        <w:ind w:left="720" w:hanging="360"/>
      </w:pPr>
      <w:r w:rsidDel="00000000" w:rsidR="00000000" w:rsidRPr="00000000">
        <w:rPr>
          <w:b w:val="1"/>
          <w:rtl w:val="0"/>
        </w:rPr>
        <w:t xml:space="preserve">Promote sustainable lifestyles:</w:t>
      </w:r>
      <w:r w:rsidDel="00000000" w:rsidR="00000000" w:rsidRPr="00000000">
        <w:rPr>
          <w:rtl w:val="0"/>
        </w:rPr>
        <w:t xml:space="preserve"> Encourage individuals and communities to adopt sustainable lifestyles through workshops, demonstrations, and other activities.</w:t>
      </w:r>
    </w:p>
    <w:p w:rsidR="00000000" w:rsidDel="00000000" w:rsidP="00000000" w:rsidRDefault="00000000" w:rsidRPr="00000000" w14:paraId="0000000E">
      <w:pPr>
        <w:numPr>
          <w:ilvl w:val="0"/>
          <w:numId w:val="6"/>
        </w:numPr>
        <w:spacing w:after="0" w:afterAutospacing="0" w:before="0" w:beforeAutospacing="0" w:lineRule="auto"/>
        <w:ind w:left="720" w:hanging="360"/>
      </w:pPr>
      <w:r w:rsidDel="00000000" w:rsidR="00000000" w:rsidRPr="00000000">
        <w:rPr>
          <w:b w:val="1"/>
          <w:rtl w:val="0"/>
        </w:rPr>
        <w:t xml:space="preserve">Foster collaboration and partnerships:</w:t>
      </w:r>
      <w:r w:rsidDel="00000000" w:rsidR="00000000" w:rsidRPr="00000000">
        <w:rPr>
          <w:rtl w:val="0"/>
        </w:rPr>
        <w:t xml:space="preserve"> Establish partnerships with government agencies, non-governmental organizations, educational institutions, and other stakeholders to maximize the impact of the project.</w:t>
      </w:r>
    </w:p>
    <w:p w:rsidR="00000000" w:rsidDel="00000000" w:rsidP="00000000" w:rsidRDefault="00000000" w:rsidRPr="00000000" w14:paraId="0000000F">
      <w:pPr>
        <w:numPr>
          <w:ilvl w:val="0"/>
          <w:numId w:val="6"/>
        </w:numPr>
        <w:spacing w:after="240" w:before="0" w:beforeAutospacing="0" w:lineRule="auto"/>
        <w:ind w:left="720" w:hanging="360"/>
      </w:pPr>
      <w:r w:rsidDel="00000000" w:rsidR="00000000" w:rsidRPr="00000000">
        <w:rPr>
          <w:b w:val="1"/>
          <w:rtl w:val="0"/>
        </w:rPr>
        <w:t xml:space="preserve">Monitor and evaluate project outcomes:</w:t>
      </w:r>
      <w:r w:rsidDel="00000000" w:rsidR="00000000" w:rsidRPr="00000000">
        <w:rPr>
          <w:rtl w:val="0"/>
        </w:rPr>
        <w:t xml:space="preserve"> Regularly monitor and evaluate the project's progress and impact, using appropriate indicators and data collection methods.</w:t>
      </w:r>
    </w:p>
    <w:p w:rsidR="00000000" w:rsidDel="00000000" w:rsidP="00000000" w:rsidRDefault="00000000" w:rsidRPr="00000000" w14:paraId="00000010">
      <w:pPr>
        <w:pStyle w:val="Heading1"/>
        <w:keepNext w:val="0"/>
        <w:keepLines w:val="0"/>
        <w:spacing w:before="480" w:lineRule="auto"/>
        <w:rPr>
          <w:b w:val="1"/>
          <w:sz w:val="46"/>
          <w:szCs w:val="46"/>
        </w:rPr>
      </w:pPr>
      <w:bookmarkStart w:colFirst="0" w:colLast="0" w:name="_p6zlm7py5sov" w:id="2"/>
      <w:bookmarkEnd w:id="2"/>
      <w:r w:rsidDel="00000000" w:rsidR="00000000" w:rsidRPr="00000000">
        <w:rPr>
          <w:b w:val="1"/>
          <w:sz w:val="46"/>
          <w:szCs w:val="46"/>
          <w:rtl w:val="0"/>
        </w:rPr>
        <w:t xml:space="preserve">3. Target Audience</w:t>
      </w:r>
    </w:p>
    <w:p w:rsidR="00000000" w:rsidDel="00000000" w:rsidP="00000000" w:rsidRDefault="00000000" w:rsidRPr="00000000" w14:paraId="00000011">
      <w:pPr>
        <w:spacing w:after="240" w:before="240" w:lineRule="auto"/>
        <w:rPr/>
      </w:pPr>
      <w:r w:rsidDel="00000000" w:rsidR="00000000" w:rsidRPr="00000000">
        <w:rPr>
          <w:rtl w:val="0"/>
        </w:rPr>
        <w:t xml:space="preserve">The target audience for this project includes:</w:t>
      </w:r>
    </w:p>
    <w:p w:rsidR="00000000" w:rsidDel="00000000" w:rsidP="00000000" w:rsidRDefault="00000000" w:rsidRPr="00000000" w14:paraId="00000012">
      <w:pPr>
        <w:numPr>
          <w:ilvl w:val="0"/>
          <w:numId w:val="7"/>
        </w:numPr>
        <w:spacing w:after="0" w:afterAutospacing="0" w:before="240" w:lineRule="auto"/>
        <w:ind w:left="720" w:hanging="360"/>
      </w:pPr>
      <w:r w:rsidDel="00000000" w:rsidR="00000000" w:rsidRPr="00000000">
        <w:rPr>
          <w:rtl w:val="0"/>
        </w:rPr>
        <w:t xml:space="preserve">School children and students</w:t>
      </w:r>
    </w:p>
    <w:p w:rsidR="00000000" w:rsidDel="00000000" w:rsidP="00000000" w:rsidRDefault="00000000" w:rsidRPr="00000000" w14:paraId="00000013">
      <w:pPr>
        <w:numPr>
          <w:ilvl w:val="0"/>
          <w:numId w:val="7"/>
        </w:numPr>
        <w:spacing w:after="0" w:afterAutospacing="0" w:before="0" w:beforeAutospacing="0" w:lineRule="auto"/>
        <w:ind w:left="720" w:hanging="360"/>
      </w:pPr>
      <w:r w:rsidDel="00000000" w:rsidR="00000000" w:rsidRPr="00000000">
        <w:rPr>
          <w:rtl w:val="0"/>
        </w:rPr>
        <w:t xml:space="preserve">Teachers and educators</w:t>
      </w:r>
    </w:p>
    <w:p w:rsidR="00000000" w:rsidDel="00000000" w:rsidP="00000000" w:rsidRDefault="00000000" w:rsidRPr="00000000" w14:paraId="00000014">
      <w:pPr>
        <w:numPr>
          <w:ilvl w:val="0"/>
          <w:numId w:val="7"/>
        </w:numPr>
        <w:spacing w:after="0" w:afterAutospacing="0" w:before="0" w:beforeAutospacing="0" w:lineRule="auto"/>
        <w:ind w:left="720" w:hanging="360"/>
      </w:pPr>
      <w:r w:rsidDel="00000000" w:rsidR="00000000" w:rsidRPr="00000000">
        <w:rPr>
          <w:rtl w:val="0"/>
        </w:rPr>
        <w:t xml:space="preserve">Community leaders and members</w:t>
      </w:r>
    </w:p>
    <w:p w:rsidR="00000000" w:rsidDel="00000000" w:rsidP="00000000" w:rsidRDefault="00000000" w:rsidRPr="00000000" w14:paraId="00000015">
      <w:pPr>
        <w:numPr>
          <w:ilvl w:val="0"/>
          <w:numId w:val="7"/>
        </w:numPr>
        <w:spacing w:after="0" w:afterAutospacing="0" w:before="0" w:beforeAutospacing="0" w:lineRule="auto"/>
        <w:ind w:left="720" w:hanging="360"/>
      </w:pPr>
      <w:r w:rsidDel="00000000" w:rsidR="00000000" w:rsidRPr="00000000">
        <w:rPr>
          <w:rtl w:val="0"/>
        </w:rPr>
        <w:t xml:space="preserve">Government officials</w:t>
      </w:r>
    </w:p>
    <w:p w:rsidR="00000000" w:rsidDel="00000000" w:rsidP="00000000" w:rsidRDefault="00000000" w:rsidRPr="00000000" w14:paraId="00000016">
      <w:pPr>
        <w:numPr>
          <w:ilvl w:val="0"/>
          <w:numId w:val="7"/>
        </w:numPr>
        <w:spacing w:after="0" w:afterAutospacing="0" w:before="0" w:beforeAutospacing="0" w:lineRule="auto"/>
        <w:ind w:left="720" w:hanging="360"/>
      </w:pPr>
      <w:r w:rsidDel="00000000" w:rsidR="00000000" w:rsidRPr="00000000">
        <w:rPr>
          <w:rtl w:val="0"/>
        </w:rPr>
        <w:t xml:space="preserve">Non-governmental organizations</w:t>
      </w:r>
    </w:p>
    <w:p w:rsidR="00000000" w:rsidDel="00000000" w:rsidP="00000000" w:rsidRDefault="00000000" w:rsidRPr="00000000" w14:paraId="00000017">
      <w:pPr>
        <w:numPr>
          <w:ilvl w:val="0"/>
          <w:numId w:val="7"/>
        </w:numPr>
        <w:spacing w:after="0" w:afterAutospacing="0" w:before="0" w:beforeAutospacing="0" w:lineRule="auto"/>
        <w:ind w:left="720" w:hanging="360"/>
      </w:pPr>
      <w:r w:rsidDel="00000000" w:rsidR="00000000" w:rsidRPr="00000000">
        <w:rPr>
          <w:rtl w:val="0"/>
        </w:rPr>
        <w:t xml:space="preserve">Businesses and industries</w:t>
      </w:r>
    </w:p>
    <w:p w:rsidR="00000000" w:rsidDel="00000000" w:rsidP="00000000" w:rsidRDefault="00000000" w:rsidRPr="00000000" w14:paraId="00000018">
      <w:pPr>
        <w:numPr>
          <w:ilvl w:val="0"/>
          <w:numId w:val="7"/>
        </w:numPr>
        <w:spacing w:after="240" w:before="0" w:beforeAutospacing="0" w:lineRule="auto"/>
        <w:ind w:left="720" w:hanging="360"/>
      </w:pPr>
      <w:r w:rsidDel="00000000" w:rsidR="00000000" w:rsidRPr="00000000">
        <w:rPr>
          <w:rtl w:val="0"/>
        </w:rPr>
        <w:t xml:space="preserve">General public</w:t>
      </w:r>
    </w:p>
    <w:p w:rsidR="00000000" w:rsidDel="00000000" w:rsidP="00000000" w:rsidRDefault="00000000" w:rsidRPr="00000000" w14:paraId="00000019">
      <w:pPr>
        <w:pStyle w:val="Heading1"/>
        <w:keepNext w:val="0"/>
        <w:keepLines w:val="0"/>
        <w:spacing w:before="480" w:lineRule="auto"/>
        <w:rPr>
          <w:b w:val="1"/>
          <w:sz w:val="46"/>
          <w:szCs w:val="46"/>
        </w:rPr>
      </w:pPr>
      <w:bookmarkStart w:colFirst="0" w:colLast="0" w:name="_mxq479pp8n7z" w:id="3"/>
      <w:bookmarkEnd w:id="3"/>
      <w:r w:rsidDel="00000000" w:rsidR="00000000" w:rsidRPr="00000000">
        <w:rPr>
          <w:b w:val="1"/>
          <w:sz w:val="46"/>
          <w:szCs w:val="46"/>
          <w:rtl w:val="0"/>
        </w:rPr>
        <w:t xml:space="preserve">4. Project Activities</w:t>
      </w:r>
    </w:p>
    <w:p w:rsidR="00000000" w:rsidDel="00000000" w:rsidP="00000000" w:rsidRDefault="00000000" w:rsidRPr="00000000" w14:paraId="0000001A">
      <w:pPr>
        <w:spacing w:after="240" w:before="240" w:lineRule="auto"/>
        <w:rPr/>
      </w:pPr>
      <w:r w:rsidDel="00000000" w:rsidR="00000000" w:rsidRPr="00000000">
        <w:rPr>
          <w:rtl w:val="0"/>
        </w:rPr>
        <w:t xml:space="preserve">The project will involve a range of activities, including:</w:t>
      </w:r>
    </w:p>
    <w:p w:rsidR="00000000" w:rsidDel="00000000" w:rsidP="00000000" w:rsidRDefault="00000000" w:rsidRPr="00000000" w14:paraId="0000001B">
      <w:pPr>
        <w:numPr>
          <w:ilvl w:val="0"/>
          <w:numId w:val="5"/>
        </w:numPr>
        <w:spacing w:after="0" w:afterAutospacing="0" w:before="240" w:lineRule="auto"/>
        <w:ind w:left="720" w:hanging="360"/>
      </w:pPr>
      <w:r w:rsidDel="00000000" w:rsidR="00000000" w:rsidRPr="00000000">
        <w:rPr>
          <w:b w:val="1"/>
          <w:rtl w:val="0"/>
        </w:rPr>
        <w:t xml:space="preserve">Curriculum development:</w:t>
      </w:r>
      <w:r w:rsidDel="00000000" w:rsidR="00000000" w:rsidRPr="00000000">
        <w:rPr>
          <w:rtl w:val="0"/>
        </w:rPr>
        <w:t xml:space="preserve"> Developing age-appropriate and culturally relevant educational materials on environmental issues and sustainable development.</w:t>
      </w:r>
    </w:p>
    <w:p w:rsidR="00000000" w:rsidDel="00000000" w:rsidP="00000000" w:rsidRDefault="00000000" w:rsidRPr="00000000" w14:paraId="0000001C">
      <w:pPr>
        <w:numPr>
          <w:ilvl w:val="0"/>
          <w:numId w:val="5"/>
        </w:numPr>
        <w:spacing w:after="0" w:afterAutospacing="0" w:before="0" w:beforeAutospacing="0" w:lineRule="auto"/>
        <w:ind w:left="720" w:hanging="360"/>
      </w:pPr>
      <w:r w:rsidDel="00000000" w:rsidR="00000000" w:rsidRPr="00000000">
        <w:rPr>
          <w:b w:val="1"/>
          <w:rtl w:val="0"/>
        </w:rPr>
        <w:t xml:space="preserve">Teacher training:</w:t>
      </w:r>
      <w:r w:rsidDel="00000000" w:rsidR="00000000" w:rsidRPr="00000000">
        <w:rPr>
          <w:rtl w:val="0"/>
        </w:rPr>
        <w:t xml:space="preserve"> Conducting training workshops for teachers on environmental education and sustainable development.</w:t>
      </w:r>
    </w:p>
    <w:p w:rsidR="00000000" w:rsidDel="00000000" w:rsidP="00000000" w:rsidRDefault="00000000" w:rsidRPr="00000000" w14:paraId="0000001D">
      <w:pPr>
        <w:numPr>
          <w:ilvl w:val="0"/>
          <w:numId w:val="5"/>
        </w:numPr>
        <w:spacing w:after="0" w:afterAutospacing="0" w:before="0" w:beforeAutospacing="0" w:lineRule="auto"/>
        <w:ind w:left="720" w:hanging="360"/>
      </w:pPr>
      <w:r w:rsidDel="00000000" w:rsidR="00000000" w:rsidRPr="00000000">
        <w:rPr>
          <w:b w:val="1"/>
          <w:rtl w:val="0"/>
        </w:rPr>
        <w:t xml:space="preserve">School programs:</w:t>
      </w:r>
      <w:r w:rsidDel="00000000" w:rsidR="00000000" w:rsidRPr="00000000">
        <w:rPr>
          <w:rtl w:val="0"/>
        </w:rPr>
        <w:t xml:space="preserve"> Implementing environmental education programs in schools, including classroom sessions, field trips, and hands-on activities.</w:t>
      </w:r>
    </w:p>
    <w:p w:rsidR="00000000" w:rsidDel="00000000" w:rsidP="00000000" w:rsidRDefault="00000000" w:rsidRPr="00000000" w14:paraId="0000001E">
      <w:pPr>
        <w:numPr>
          <w:ilvl w:val="0"/>
          <w:numId w:val="5"/>
        </w:numPr>
        <w:spacing w:after="0" w:afterAutospacing="0" w:before="0" w:beforeAutospacing="0" w:lineRule="auto"/>
        <w:ind w:left="720" w:hanging="360"/>
      </w:pPr>
      <w:r w:rsidDel="00000000" w:rsidR="00000000" w:rsidRPr="00000000">
        <w:rPr>
          <w:b w:val="1"/>
          <w:rtl w:val="0"/>
        </w:rPr>
        <w:t xml:space="preserve">Community workshops:</w:t>
      </w:r>
      <w:r w:rsidDel="00000000" w:rsidR="00000000" w:rsidRPr="00000000">
        <w:rPr>
          <w:rtl w:val="0"/>
        </w:rPr>
        <w:t xml:space="preserve"> Organizing workshops for community members on various environmental topics, such as waste management, water conservation, and renewable energy.</w:t>
      </w:r>
    </w:p>
    <w:p w:rsidR="00000000" w:rsidDel="00000000" w:rsidP="00000000" w:rsidRDefault="00000000" w:rsidRPr="00000000" w14:paraId="0000001F">
      <w:pPr>
        <w:numPr>
          <w:ilvl w:val="0"/>
          <w:numId w:val="5"/>
        </w:numPr>
        <w:spacing w:after="0" w:afterAutospacing="0" w:before="0" w:beforeAutospacing="0" w:lineRule="auto"/>
        <w:ind w:left="720" w:hanging="360"/>
      </w:pPr>
      <w:r w:rsidDel="00000000" w:rsidR="00000000" w:rsidRPr="00000000">
        <w:rPr>
          <w:b w:val="1"/>
          <w:rtl w:val="0"/>
        </w:rPr>
        <w:t xml:space="preserve">Awareness campaigns:</w:t>
      </w:r>
      <w:r w:rsidDel="00000000" w:rsidR="00000000" w:rsidRPr="00000000">
        <w:rPr>
          <w:rtl w:val="0"/>
        </w:rPr>
        <w:t xml:space="preserve"> Conducting public awareness campaigns using various media channels, such as social media, print, radio, and television.</w:t>
      </w:r>
    </w:p>
    <w:p w:rsidR="00000000" w:rsidDel="00000000" w:rsidP="00000000" w:rsidRDefault="00000000" w:rsidRPr="00000000" w14:paraId="00000020">
      <w:pPr>
        <w:numPr>
          <w:ilvl w:val="0"/>
          <w:numId w:val="5"/>
        </w:numPr>
        <w:spacing w:after="0" w:afterAutospacing="0" w:before="0" w:beforeAutospacing="0" w:lineRule="auto"/>
        <w:ind w:left="720" w:hanging="360"/>
      </w:pPr>
      <w:r w:rsidDel="00000000" w:rsidR="00000000" w:rsidRPr="00000000">
        <w:rPr>
          <w:b w:val="1"/>
          <w:rtl w:val="0"/>
        </w:rPr>
        <w:t xml:space="preserve">Community-based projects:</w:t>
      </w:r>
      <w:r w:rsidDel="00000000" w:rsidR="00000000" w:rsidRPr="00000000">
        <w:rPr>
          <w:rtl w:val="0"/>
        </w:rPr>
        <w:t xml:space="preserve"> Supporting the establishment of community-based environmental projects, such as tree planting campaigns, waste management programs, and water conservation projects.</w:t>
      </w:r>
    </w:p>
    <w:p w:rsidR="00000000" w:rsidDel="00000000" w:rsidP="00000000" w:rsidRDefault="00000000" w:rsidRPr="00000000" w14:paraId="00000021">
      <w:pPr>
        <w:numPr>
          <w:ilvl w:val="0"/>
          <w:numId w:val="5"/>
        </w:numPr>
        <w:spacing w:after="0" w:afterAutospacing="0" w:before="0" w:beforeAutospacing="0" w:lineRule="auto"/>
        <w:ind w:left="720" w:hanging="360"/>
      </w:pPr>
      <w:r w:rsidDel="00000000" w:rsidR="00000000" w:rsidRPr="00000000">
        <w:rPr>
          <w:b w:val="1"/>
          <w:rtl w:val="0"/>
        </w:rPr>
        <w:t xml:space="preserve">Sustainable lifestyle promotion:</w:t>
      </w:r>
      <w:r w:rsidDel="00000000" w:rsidR="00000000" w:rsidRPr="00000000">
        <w:rPr>
          <w:rtl w:val="0"/>
        </w:rPr>
        <w:t xml:space="preserve"> Organizing workshops and demonstrations to promote sustainable lifestyles, such as reducing consumption, using public transportation, and conserving energy.</w:t>
      </w:r>
    </w:p>
    <w:p w:rsidR="00000000" w:rsidDel="00000000" w:rsidP="00000000" w:rsidRDefault="00000000" w:rsidRPr="00000000" w14:paraId="00000022">
      <w:pPr>
        <w:numPr>
          <w:ilvl w:val="0"/>
          <w:numId w:val="5"/>
        </w:numPr>
        <w:spacing w:after="0" w:afterAutospacing="0" w:before="0" w:beforeAutospacing="0" w:lineRule="auto"/>
        <w:ind w:left="720" w:hanging="360"/>
      </w:pPr>
      <w:r w:rsidDel="00000000" w:rsidR="00000000" w:rsidRPr="00000000">
        <w:rPr>
          <w:b w:val="1"/>
          <w:rtl w:val="0"/>
        </w:rPr>
        <w:t xml:space="preserve">Partnership building:</w:t>
      </w:r>
      <w:r w:rsidDel="00000000" w:rsidR="00000000" w:rsidRPr="00000000">
        <w:rPr>
          <w:rtl w:val="0"/>
        </w:rPr>
        <w:t xml:space="preserve"> Establishing partnerships with government agencies, non-governmental organizations, educational institutions, and other stakeholders.</w:t>
      </w:r>
    </w:p>
    <w:p w:rsidR="00000000" w:rsidDel="00000000" w:rsidP="00000000" w:rsidRDefault="00000000" w:rsidRPr="00000000" w14:paraId="00000023">
      <w:pPr>
        <w:numPr>
          <w:ilvl w:val="0"/>
          <w:numId w:val="5"/>
        </w:numPr>
        <w:spacing w:after="240" w:before="0" w:beforeAutospacing="0" w:lineRule="auto"/>
        <w:ind w:left="720" w:hanging="360"/>
      </w:pPr>
      <w:r w:rsidDel="00000000" w:rsidR="00000000" w:rsidRPr="00000000">
        <w:rPr>
          <w:b w:val="1"/>
          <w:rtl w:val="0"/>
        </w:rPr>
        <w:t xml:space="preserve">Monitoring and evaluation:</w:t>
      </w:r>
      <w:r w:rsidDel="00000000" w:rsidR="00000000" w:rsidRPr="00000000">
        <w:rPr>
          <w:rtl w:val="0"/>
        </w:rPr>
        <w:t xml:space="preserve"> Regularly monitoring and evaluating the project's progress and impact.</w:t>
      </w:r>
    </w:p>
    <w:p w:rsidR="00000000" w:rsidDel="00000000" w:rsidP="00000000" w:rsidRDefault="00000000" w:rsidRPr="00000000" w14:paraId="00000024">
      <w:pPr>
        <w:pStyle w:val="Heading1"/>
        <w:keepNext w:val="0"/>
        <w:keepLines w:val="0"/>
        <w:spacing w:before="480" w:lineRule="auto"/>
        <w:rPr>
          <w:b w:val="1"/>
          <w:sz w:val="46"/>
          <w:szCs w:val="46"/>
        </w:rPr>
      </w:pPr>
      <w:bookmarkStart w:colFirst="0" w:colLast="0" w:name="_1rdqjjwlw0gy" w:id="4"/>
      <w:bookmarkEnd w:id="4"/>
      <w:r w:rsidDel="00000000" w:rsidR="00000000" w:rsidRPr="00000000">
        <w:rPr>
          <w:b w:val="1"/>
          <w:sz w:val="46"/>
          <w:szCs w:val="46"/>
          <w:rtl w:val="0"/>
        </w:rPr>
        <w:t xml:space="preserve">5. Project Timeline</w:t>
      </w:r>
    </w:p>
    <w:p w:rsidR="00000000" w:rsidDel="00000000" w:rsidP="00000000" w:rsidRDefault="00000000" w:rsidRPr="00000000" w14:paraId="00000025">
      <w:pPr>
        <w:spacing w:after="240" w:before="240" w:lineRule="auto"/>
        <w:rPr/>
      </w:pPr>
      <w:r w:rsidDel="00000000" w:rsidR="00000000" w:rsidRPr="00000000">
        <w:rPr>
          <w:rtl w:val="0"/>
        </w:rPr>
        <w:t xml:space="preserve">The project is expected to be implemented over a period of three years, with the following timeline:</w:t>
      </w:r>
    </w:p>
    <w:p w:rsidR="00000000" w:rsidDel="00000000" w:rsidP="00000000" w:rsidRDefault="00000000" w:rsidRPr="00000000" w14:paraId="00000026">
      <w:pPr>
        <w:numPr>
          <w:ilvl w:val="0"/>
          <w:numId w:val="2"/>
        </w:numPr>
        <w:spacing w:after="0" w:afterAutospacing="0" w:before="240" w:lineRule="auto"/>
        <w:ind w:left="720" w:hanging="360"/>
      </w:pPr>
      <w:r w:rsidDel="00000000" w:rsidR="00000000" w:rsidRPr="00000000">
        <w:rPr>
          <w:b w:val="1"/>
          <w:rtl w:val="0"/>
        </w:rPr>
        <w:t xml:space="preserve">Year 1:</w:t>
      </w:r>
      <w:r w:rsidDel="00000000" w:rsidR="00000000" w:rsidRPr="00000000">
        <w:rPr>
          <w:rtl w:val="0"/>
        </w:rPr>
        <w:t xml:space="preserve"> Curriculum development, teacher training, school programs, and community workshops.</w:t>
      </w:r>
    </w:p>
    <w:p w:rsidR="00000000" w:rsidDel="00000000" w:rsidP="00000000" w:rsidRDefault="00000000" w:rsidRPr="00000000" w14:paraId="00000027">
      <w:pPr>
        <w:numPr>
          <w:ilvl w:val="0"/>
          <w:numId w:val="2"/>
        </w:numPr>
        <w:spacing w:after="0" w:afterAutospacing="0" w:before="0" w:beforeAutospacing="0" w:lineRule="auto"/>
        <w:ind w:left="720" w:hanging="360"/>
      </w:pPr>
      <w:r w:rsidDel="00000000" w:rsidR="00000000" w:rsidRPr="00000000">
        <w:rPr>
          <w:b w:val="1"/>
          <w:rtl w:val="0"/>
        </w:rPr>
        <w:t xml:space="preserve">Year 2:</w:t>
      </w:r>
      <w:r w:rsidDel="00000000" w:rsidR="00000000" w:rsidRPr="00000000">
        <w:rPr>
          <w:rtl w:val="0"/>
        </w:rPr>
        <w:t xml:space="preserve"> Awareness campaigns, community-based projects, and sustainable lifestyle promotion.</w:t>
      </w:r>
    </w:p>
    <w:p w:rsidR="00000000" w:rsidDel="00000000" w:rsidP="00000000" w:rsidRDefault="00000000" w:rsidRPr="00000000" w14:paraId="00000028">
      <w:pPr>
        <w:numPr>
          <w:ilvl w:val="0"/>
          <w:numId w:val="2"/>
        </w:numPr>
        <w:spacing w:after="240" w:before="0" w:beforeAutospacing="0" w:lineRule="auto"/>
        <w:ind w:left="720" w:hanging="360"/>
      </w:pPr>
      <w:r w:rsidDel="00000000" w:rsidR="00000000" w:rsidRPr="00000000">
        <w:rPr>
          <w:b w:val="1"/>
          <w:rtl w:val="0"/>
        </w:rPr>
        <w:t xml:space="preserve">Year 3:</w:t>
      </w:r>
      <w:r w:rsidDel="00000000" w:rsidR="00000000" w:rsidRPr="00000000">
        <w:rPr>
          <w:rtl w:val="0"/>
        </w:rPr>
        <w:t xml:space="preserve"> Partnership building, monitoring and evaluation, and project dissemination.</w:t>
      </w:r>
    </w:p>
    <w:p w:rsidR="00000000" w:rsidDel="00000000" w:rsidP="00000000" w:rsidRDefault="00000000" w:rsidRPr="00000000" w14:paraId="00000029">
      <w:pPr>
        <w:pStyle w:val="Heading1"/>
        <w:keepNext w:val="0"/>
        <w:keepLines w:val="0"/>
        <w:spacing w:before="480" w:lineRule="auto"/>
        <w:rPr>
          <w:b w:val="1"/>
          <w:sz w:val="46"/>
          <w:szCs w:val="46"/>
        </w:rPr>
      </w:pPr>
      <w:bookmarkStart w:colFirst="0" w:colLast="0" w:name="_ds172qtpncsq" w:id="5"/>
      <w:bookmarkEnd w:id="5"/>
      <w:r w:rsidDel="00000000" w:rsidR="00000000" w:rsidRPr="00000000">
        <w:rPr>
          <w:b w:val="1"/>
          <w:sz w:val="46"/>
          <w:szCs w:val="46"/>
          <w:rtl w:val="0"/>
        </w:rPr>
        <w:t xml:space="preserve">6. Project Budget</w:t>
      </w:r>
    </w:p>
    <w:p w:rsidR="00000000" w:rsidDel="00000000" w:rsidP="00000000" w:rsidRDefault="00000000" w:rsidRPr="00000000" w14:paraId="0000002A">
      <w:pPr>
        <w:spacing w:after="240" w:before="240" w:lineRule="auto"/>
        <w:rPr/>
      </w:pPr>
      <w:r w:rsidDel="00000000" w:rsidR="00000000" w:rsidRPr="00000000">
        <w:rPr>
          <w:rtl w:val="0"/>
        </w:rPr>
        <w:t xml:space="preserve">The estimated budget for the project is ₹ 20 Lakh, which will cover the following expenses:</w:t>
      </w:r>
    </w:p>
    <w:p w:rsidR="00000000" w:rsidDel="00000000" w:rsidP="00000000" w:rsidRDefault="00000000" w:rsidRPr="00000000" w14:paraId="0000002B">
      <w:pPr>
        <w:numPr>
          <w:ilvl w:val="0"/>
          <w:numId w:val="3"/>
        </w:numPr>
        <w:spacing w:after="0" w:afterAutospacing="0" w:before="240" w:lineRule="auto"/>
        <w:ind w:left="720" w:hanging="360"/>
      </w:pPr>
      <w:r w:rsidDel="00000000" w:rsidR="00000000" w:rsidRPr="00000000">
        <w:rPr>
          <w:rtl w:val="0"/>
        </w:rPr>
        <w:t xml:space="preserve">Personnel costs (project staff, consultants, trainers)</w:t>
      </w:r>
    </w:p>
    <w:p w:rsidR="00000000" w:rsidDel="00000000" w:rsidP="00000000" w:rsidRDefault="00000000" w:rsidRPr="00000000" w14:paraId="0000002C">
      <w:pPr>
        <w:numPr>
          <w:ilvl w:val="0"/>
          <w:numId w:val="3"/>
        </w:numPr>
        <w:spacing w:after="0" w:afterAutospacing="0" w:before="0" w:beforeAutospacing="0" w:lineRule="auto"/>
        <w:ind w:left="720" w:hanging="360"/>
      </w:pPr>
      <w:r w:rsidDel="00000000" w:rsidR="00000000" w:rsidRPr="00000000">
        <w:rPr>
          <w:rtl w:val="0"/>
        </w:rPr>
        <w:t xml:space="preserve">Curriculum development and printing costs</w:t>
      </w:r>
    </w:p>
    <w:p w:rsidR="00000000" w:rsidDel="00000000" w:rsidP="00000000" w:rsidRDefault="00000000" w:rsidRPr="00000000" w14:paraId="0000002D">
      <w:pPr>
        <w:numPr>
          <w:ilvl w:val="0"/>
          <w:numId w:val="3"/>
        </w:numPr>
        <w:spacing w:after="0" w:afterAutospacing="0" w:before="0" w:beforeAutospacing="0" w:lineRule="auto"/>
        <w:ind w:left="720" w:hanging="360"/>
      </w:pPr>
      <w:r w:rsidDel="00000000" w:rsidR="00000000" w:rsidRPr="00000000">
        <w:rPr>
          <w:rtl w:val="0"/>
        </w:rPr>
        <w:t xml:space="preserve">Training materials and equipment</w:t>
      </w:r>
    </w:p>
    <w:p w:rsidR="00000000" w:rsidDel="00000000" w:rsidP="00000000" w:rsidRDefault="00000000" w:rsidRPr="00000000" w14:paraId="0000002E">
      <w:pPr>
        <w:numPr>
          <w:ilvl w:val="0"/>
          <w:numId w:val="3"/>
        </w:numPr>
        <w:spacing w:after="0" w:afterAutospacing="0" w:before="0" w:beforeAutospacing="0" w:lineRule="auto"/>
        <w:ind w:left="720" w:hanging="360"/>
      </w:pPr>
      <w:r w:rsidDel="00000000" w:rsidR="00000000" w:rsidRPr="00000000">
        <w:rPr>
          <w:rtl w:val="0"/>
        </w:rPr>
        <w:t xml:space="preserve">Awareness campaign materials and media costs</w:t>
      </w:r>
    </w:p>
    <w:p w:rsidR="00000000" w:rsidDel="00000000" w:rsidP="00000000" w:rsidRDefault="00000000" w:rsidRPr="00000000" w14:paraId="0000002F">
      <w:pPr>
        <w:numPr>
          <w:ilvl w:val="0"/>
          <w:numId w:val="3"/>
        </w:numPr>
        <w:spacing w:after="0" w:afterAutospacing="0" w:before="0" w:beforeAutospacing="0" w:lineRule="auto"/>
        <w:ind w:left="720" w:hanging="360"/>
      </w:pPr>
      <w:r w:rsidDel="00000000" w:rsidR="00000000" w:rsidRPr="00000000">
        <w:rPr>
          <w:rtl w:val="0"/>
        </w:rPr>
        <w:t xml:space="preserve">Community-based project grants</w:t>
      </w:r>
    </w:p>
    <w:p w:rsidR="00000000" w:rsidDel="00000000" w:rsidP="00000000" w:rsidRDefault="00000000" w:rsidRPr="00000000" w14:paraId="00000030">
      <w:pPr>
        <w:numPr>
          <w:ilvl w:val="0"/>
          <w:numId w:val="3"/>
        </w:numPr>
        <w:spacing w:after="0" w:afterAutospacing="0" w:before="0" w:beforeAutospacing="0" w:lineRule="auto"/>
        <w:ind w:left="720" w:hanging="360"/>
      </w:pPr>
      <w:r w:rsidDel="00000000" w:rsidR="00000000" w:rsidRPr="00000000">
        <w:rPr>
          <w:rtl w:val="0"/>
        </w:rPr>
        <w:t xml:space="preserve">Workshop and event expenses</w:t>
      </w:r>
    </w:p>
    <w:p w:rsidR="00000000" w:rsidDel="00000000" w:rsidP="00000000" w:rsidRDefault="00000000" w:rsidRPr="00000000" w14:paraId="00000031">
      <w:pPr>
        <w:numPr>
          <w:ilvl w:val="0"/>
          <w:numId w:val="3"/>
        </w:numPr>
        <w:spacing w:after="0" w:afterAutospacing="0" w:before="0" w:beforeAutospacing="0" w:lineRule="auto"/>
        <w:ind w:left="720" w:hanging="360"/>
      </w:pPr>
      <w:r w:rsidDel="00000000" w:rsidR="00000000" w:rsidRPr="00000000">
        <w:rPr>
          <w:rtl w:val="0"/>
        </w:rPr>
        <w:t xml:space="preserve">Travel and accommodation costs</w:t>
      </w:r>
    </w:p>
    <w:p w:rsidR="00000000" w:rsidDel="00000000" w:rsidP="00000000" w:rsidRDefault="00000000" w:rsidRPr="00000000" w14:paraId="00000032">
      <w:pPr>
        <w:numPr>
          <w:ilvl w:val="0"/>
          <w:numId w:val="3"/>
        </w:numPr>
        <w:spacing w:after="0" w:afterAutospacing="0" w:before="0" w:beforeAutospacing="0" w:lineRule="auto"/>
        <w:ind w:left="720" w:hanging="360"/>
      </w:pPr>
      <w:r w:rsidDel="00000000" w:rsidR="00000000" w:rsidRPr="00000000">
        <w:rPr>
          <w:rtl w:val="0"/>
        </w:rPr>
        <w:t xml:space="preserve">Monitoring and evaluation costs</w:t>
      </w:r>
    </w:p>
    <w:p w:rsidR="00000000" w:rsidDel="00000000" w:rsidP="00000000" w:rsidRDefault="00000000" w:rsidRPr="00000000" w14:paraId="00000033">
      <w:pPr>
        <w:numPr>
          <w:ilvl w:val="0"/>
          <w:numId w:val="3"/>
        </w:numPr>
        <w:spacing w:after="240" w:before="0" w:beforeAutospacing="0" w:lineRule="auto"/>
        <w:ind w:left="720" w:hanging="360"/>
      </w:pPr>
      <w:r w:rsidDel="00000000" w:rsidR="00000000" w:rsidRPr="00000000">
        <w:rPr>
          <w:rtl w:val="0"/>
        </w:rPr>
        <w:t xml:space="preserve">Administrative costs</w:t>
      </w:r>
    </w:p>
    <w:p w:rsidR="00000000" w:rsidDel="00000000" w:rsidP="00000000" w:rsidRDefault="00000000" w:rsidRPr="00000000" w14:paraId="00000034">
      <w:pPr>
        <w:pStyle w:val="Heading1"/>
        <w:keepNext w:val="0"/>
        <w:keepLines w:val="0"/>
        <w:spacing w:before="480" w:lineRule="auto"/>
        <w:rPr>
          <w:b w:val="1"/>
          <w:sz w:val="46"/>
          <w:szCs w:val="46"/>
        </w:rPr>
      </w:pPr>
      <w:bookmarkStart w:colFirst="0" w:colLast="0" w:name="_tjzjk83jv646" w:id="6"/>
      <w:bookmarkEnd w:id="6"/>
      <w:r w:rsidDel="00000000" w:rsidR="00000000" w:rsidRPr="00000000">
        <w:rPr>
          <w:b w:val="1"/>
          <w:sz w:val="46"/>
          <w:szCs w:val="46"/>
          <w:rtl w:val="0"/>
        </w:rPr>
        <w:t xml:space="preserve">7. Project Management</w:t>
      </w:r>
    </w:p>
    <w:p w:rsidR="00000000" w:rsidDel="00000000" w:rsidP="00000000" w:rsidRDefault="00000000" w:rsidRPr="00000000" w14:paraId="00000035">
      <w:pPr>
        <w:spacing w:after="240" w:before="240" w:lineRule="auto"/>
        <w:rPr/>
      </w:pPr>
      <w:r w:rsidDel="00000000" w:rsidR="00000000" w:rsidRPr="00000000">
        <w:rPr>
          <w:rtl w:val="0"/>
        </w:rPr>
        <w:t xml:space="preserve">The project will be managed by a dedicated project team, consisting of a project manager, education specialists, communication specialists, and community engagement officers. The project team will be responsible for planning, implementing, monitoring, and evaluating the project activities. A steering committee, comprising representatives from partner organizations, will provide guidance and oversight to the project.</w:t>
      </w:r>
    </w:p>
    <w:p w:rsidR="00000000" w:rsidDel="00000000" w:rsidP="00000000" w:rsidRDefault="00000000" w:rsidRPr="00000000" w14:paraId="00000036">
      <w:pPr>
        <w:pStyle w:val="Heading1"/>
        <w:keepNext w:val="0"/>
        <w:keepLines w:val="0"/>
        <w:spacing w:before="480" w:lineRule="auto"/>
        <w:rPr>
          <w:b w:val="1"/>
          <w:sz w:val="46"/>
          <w:szCs w:val="46"/>
        </w:rPr>
      </w:pPr>
      <w:bookmarkStart w:colFirst="0" w:colLast="0" w:name="_s5wk35mtznv4" w:id="7"/>
      <w:bookmarkEnd w:id="7"/>
      <w:r w:rsidDel="00000000" w:rsidR="00000000" w:rsidRPr="00000000">
        <w:rPr>
          <w:b w:val="1"/>
          <w:sz w:val="46"/>
          <w:szCs w:val="46"/>
          <w:rtl w:val="0"/>
        </w:rPr>
        <w:t xml:space="preserve">8. Expected Outcomes and Impact</w:t>
      </w:r>
    </w:p>
    <w:p w:rsidR="00000000" w:rsidDel="00000000" w:rsidP="00000000" w:rsidRDefault="00000000" w:rsidRPr="00000000" w14:paraId="00000037">
      <w:pPr>
        <w:spacing w:after="240" w:before="240" w:lineRule="auto"/>
        <w:rPr/>
      </w:pPr>
      <w:r w:rsidDel="00000000" w:rsidR="00000000" w:rsidRPr="00000000">
        <w:rPr>
          <w:rtl w:val="0"/>
        </w:rPr>
        <w:t xml:space="preserve">The project is expected to achieve the following outcomes and impact:</w:t>
      </w:r>
    </w:p>
    <w:p w:rsidR="00000000" w:rsidDel="00000000" w:rsidP="00000000" w:rsidRDefault="00000000" w:rsidRPr="00000000" w14:paraId="00000038">
      <w:pPr>
        <w:numPr>
          <w:ilvl w:val="0"/>
          <w:numId w:val="1"/>
        </w:numPr>
        <w:spacing w:after="0" w:afterAutospacing="0" w:before="240" w:lineRule="auto"/>
        <w:ind w:left="720" w:hanging="360"/>
      </w:pPr>
      <w:r w:rsidDel="00000000" w:rsidR="00000000" w:rsidRPr="00000000">
        <w:rPr>
          <w:rtl w:val="0"/>
        </w:rPr>
        <w:t xml:space="preserve">Increased awareness and understanding of environmental issues and sustainable development among the target audience.</w:t>
      </w:r>
    </w:p>
    <w:p w:rsidR="00000000" w:rsidDel="00000000" w:rsidP="00000000" w:rsidRDefault="00000000" w:rsidRPr="00000000" w14:paraId="00000039">
      <w:pPr>
        <w:numPr>
          <w:ilvl w:val="0"/>
          <w:numId w:val="1"/>
        </w:numPr>
        <w:spacing w:after="0" w:afterAutospacing="0" w:before="0" w:beforeAutospacing="0" w:lineRule="auto"/>
        <w:ind w:left="720" w:hanging="360"/>
      </w:pPr>
      <w:r w:rsidDel="00000000" w:rsidR="00000000" w:rsidRPr="00000000">
        <w:rPr>
          <w:rtl w:val="0"/>
        </w:rPr>
        <w:t xml:space="preserve">Improved environmental knowledge and skills among students, teachers, and community members.</w:t>
      </w:r>
    </w:p>
    <w:p w:rsidR="00000000" w:rsidDel="00000000" w:rsidP="00000000" w:rsidRDefault="00000000" w:rsidRPr="00000000" w14:paraId="0000003A">
      <w:pPr>
        <w:numPr>
          <w:ilvl w:val="0"/>
          <w:numId w:val="1"/>
        </w:numPr>
        <w:spacing w:after="0" w:afterAutospacing="0" w:before="0" w:beforeAutospacing="0" w:lineRule="auto"/>
        <w:ind w:left="720" w:hanging="360"/>
      </w:pPr>
      <w:r w:rsidDel="00000000" w:rsidR="00000000" w:rsidRPr="00000000">
        <w:rPr>
          <w:rtl w:val="0"/>
        </w:rPr>
        <w:t xml:space="preserve">Increased adoption of sustainable practices in schools, communities, and households.</w:t>
      </w:r>
    </w:p>
    <w:p w:rsidR="00000000" w:rsidDel="00000000" w:rsidP="00000000" w:rsidRDefault="00000000" w:rsidRPr="00000000" w14:paraId="0000003B">
      <w:pPr>
        <w:numPr>
          <w:ilvl w:val="0"/>
          <w:numId w:val="1"/>
        </w:numPr>
        <w:spacing w:after="0" w:afterAutospacing="0" w:before="0" w:beforeAutospacing="0" w:lineRule="auto"/>
        <w:ind w:left="720" w:hanging="360"/>
      </w:pPr>
      <w:r w:rsidDel="00000000" w:rsidR="00000000" w:rsidRPr="00000000">
        <w:rPr>
          <w:rtl w:val="0"/>
        </w:rPr>
        <w:t xml:space="preserve">Enhanced community participation in environmental conservation and management.</w:t>
      </w:r>
    </w:p>
    <w:p w:rsidR="00000000" w:rsidDel="00000000" w:rsidP="00000000" w:rsidRDefault="00000000" w:rsidRPr="00000000" w14:paraId="0000003C">
      <w:pPr>
        <w:numPr>
          <w:ilvl w:val="0"/>
          <w:numId w:val="1"/>
        </w:numPr>
        <w:spacing w:after="0" w:afterAutospacing="0" w:before="0" w:beforeAutospacing="0" w:lineRule="auto"/>
        <w:ind w:left="720" w:hanging="360"/>
      </w:pPr>
      <w:r w:rsidDel="00000000" w:rsidR="00000000" w:rsidRPr="00000000">
        <w:rPr>
          <w:rtl w:val="0"/>
        </w:rPr>
        <w:t xml:space="preserve">Strengthened partnerships among government agencies, non-governmental organizations, educational institutions, and other stakeholders.</w:t>
      </w:r>
    </w:p>
    <w:p w:rsidR="00000000" w:rsidDel="00000000" w:rsidP="00000000" w:rsidRDefault="00000000" w:rsidRPr="00000000" w14:paraId="0000003D">
      <w:pPr>
        <w:numPr>
          <w:ilvl w:val="0"/>
          <w:numId w:val="1"/>
        </w:numPr>
        <w:spacing w:after="240" w:before="0" w:beforeAutospacing="0" w:lineRule="auto"/>
        <w:ind w:left="720" w:hanging="360"/>
      </w:pPr>
      <w:r w:rsidDel="00000000" w:rsidR="00000000" w:rsidRPr="00000000">
        <w:rPr>
          <w:rtl w:val="0"/>
        </w:rPr>
        <w:t xml:space="preserve">Contributed to a more sustainable and environmentally responsible society.</w:t>
      </w:r>
    </w:p>
    <w:p w:rsidR="00000000" w:rsidDel="00000000" w:rsidP="00000000" w:rsidRDefault="00000000" w:rsidRPr="00000000" w14:paraId="0000003E">
      <w:pPr>
        <w:pStyle w:val="Heading1"/>
        <w:keepNext w:val="0"/>
        <w:keepLines w:val="0"/>
        <w:spacing w:before="480" w:lineRule="auto"/>
        <w:rPr>
          <w:b w:val="1"/>
          <w:sz w:val="46"/>
          <w:szCs w:val="46"/>
        </w:rPr>
      </w:pPr>
      <w:bookmarkStart w:colFirst="0" w:colLast="0" w:name="_1l1vxkc5s9xh" w:id="8"/>
      <w:bookmarkEnd w:id="8"/>
      <w:r w:rsidDel="00000000" w:rsidR="00000000" w:rsidRPr="00000000">
        <w:rPr>
          <w:b w:val="1"/>
          <w:sz w:val="46"/>
          <w:szCs w:val="46"/>
          <w:rtl w:val="0"/>
        </w:rPr>
        <w:t xml:space="preserve">9. Sustainability</w:t>
      </w:r>
    </w:p>
    <w:p w:rsidR="00000000" w:rsidDel="00000000" w:rsidP="00000000" w:rsidRDefault="00000000" w:rsidRPr="00000000" w14:paraId="0000003F">
      <w:pPr>
        <w:spacing w:after="240" w:before="240" w:lineRule="auto"/>
        <w:rPr/>
      </w:pPr>
      <w:r w:rsidDel="00000000" w:rsidR="00000000" w:rsidRPr="00000000">
        <w:rPr>
          <w:rtl w:val="0"/>
        </w:rPr>
        <w:t xml:space="preserve">The project will incorporate sustainability measures to ensure its long-term impact. These measures include:</w:t>
      </w:r>
    </w:p>
    <w:p w:rsidR="00000000" w:rsidDel="00000000" w:rsidP="00000000" w:rsidRDefault="00000000" w:rsidRPr="00000000" w14:paraId="00000040">
      <w:pPr>
        <w:numPr>
          <w:ilvl w:val="0"/>
          <w:numId w:val="4"/>
        </w:numPr>
        <w:spacing w:after="0" w:afterAutospacing="0" w:before="240" w:lineRule="auto"/>
        <w:ind w:left="720" w:hanging="360"/>
      </w:pPr>
      <w:r w:rsidDel="00000000" w:rsidR="00000000" w:rsidRPr="00000000">
        <w:rPr>
          <w:rtl w:val="0"/>
        </w:rPr>
        <w:t xml:space="preserve">Developing sustainable educational materials and programs that can be easily replicated and adapted.</w:t>
      </w:r>
    </w:p>
    <w:p w:rsidR="00000000" w:rsidDel="00000000" w:rsidP="00000000" w:rsidRDefault="00000000" w:rsidRPr="00000000" w14:paraId="00000041">
      <w:pPr>
        <w:numPr>
          <w:ilvl w:val="0"/>
          <w:numId w:val="4"/>
        </w:numPr>
        <w:spacing w:after="0" w:afterAutospacing="0" w:before="0" w:beforeAutospacing="0" w:lineRule="auto"/>
        <w:ind w:left="720" w:hanging="360"/>
      </w:pPr>
      <w:r w:rsidDel="00000000" w:rsidR="00000000" w:rsidRPr="00000000">
        <w:rPr>
          <w:rtl w:val="0"/>
        </w:rPr>
        <w:t xml:space="preserve">Training educators and community leaders to ensure the continued dissemination of knowledge and promotion of sustainable practices.</w:t>
      </w:r>
    </w:p>
    <w:p w:rsidR="00000000" w:rsidDel="00000000" w:rsidP="00000000" w:rsidRDefault="00000000" w:rsidRPr="00000000" w14:paraId="00000042">
      <w:pPr>
        <w:numPr>
          <w:ilvl w:val="0"/>
          <w:numId w:val="4"/>
        </w:numPr>
        <w:spacing w:after="0" w:afterAutospacing="0" w:before="0" w:beforeAutospacing="0" w:lineRule="auto"/>
        <w:ind w:left="720" w:hanging="360"/>
      </w:pPr>
      <w:r w:rsidDel="00000000" w:rsidR="00000000" w:rsidRPr="00000000">
        <w:rPr>
          <w:rtl w:val="0"/>
        </w:rPr>
        <w:t xml:space="preserve">Establishing community-based environmental initiatives that are self-sustaining and contribute to local development.</w:t>
      </w:r>
    </w:p>
    <w:p w:rsidR="00000000" w:rsidDel="00000000" w:rsidP="00000000" w:rsidRDefault="00000000" w:rsidRPr="00000000" w14:paraId="00000043">
      <w:pPr>
        <w:numPr>
          <w:ilvl w:val="0"/>
          <w:numId w:val="4"/>
        </w:numPr>
        <w:spacing w:after="240" w:before="0" w:beforeAutospacing="0" w:lineRule="auto"/>
        <w:ind w:left="720" w:hanging="360"/>
      </w:pPr>
      <w:r w:rsidDel="00000000" w:rsidR="00000000" w:rsidRPr="00000000">
        <w:rPr>
          <w:rtl w:val="0"/>
        </w:rPr>
        <w:t xml:space="preserve">Building strong partnerships with government agencies, non-governmental organizations, and other stakeholders to ensure the long-term support and sustainability of the project.</w:t>
      </w:r>
    </w:p>
    <w:p w:rsidR="00000000" w:rsidDel="00000000" w:rsidP="00000000" w:rsidRDefault="00000000" w:rsidRPr="00000000" w14:paraId="00000044">
      <w:pPr>
        <w:pStyle w:val="Heading1"/>
        <w:keepNext w:val="0"/>
        <w:keepLines w:val="0"/>
        <w:spacing w:before="480" w:lineRule="auto"/>
        <w:rPr>
          <w:b w:val="1"/>
          <w:sz w:val="46"/>
          <w:szCs w:val="46"/>
        </w:rPr>
      </w:pPr>
      <w:bookmarkStart w:colFirst="0" w:colLast="0" w:name="_8bn3abpqxim4" w:id="9"/>
      <w:bookmarkEnd w:id="9"/>
      <w:r w:rsidDel="00000000" w:rsidR="00000000" w:rsidRPr="00000000">
        <w:rPr>
          <w:b w:val="1"/>
          <w:sz w:val="46"/>
          <w:szCs w:val="46"/>
          <w:rtl w:val="0"/>
        </w:rPr>
        <w:t xml:space="preserve">10. Evaluation Plan</w:t>
      </w:r>
    </w:p>
    <w:p w:rsidR="00000000" w:rsidDel="00000000" w:rsidP="00000000" w:rsidRDefault="00000000" w:rsidRPr="00000000" w14:paraId="00000045">
      <w:pPr>
        <w:spacing w:after="240" w:before="240" w:lineRule="auto"/>
        <w:rPr/>
      </w:pPr>
      <w:r w:rsidDel="00000000" w:rsidR="00000000" w:rsidRPr="00000000">
        <w:rPr>
          <w:rtl w:val="0"/>
        </w:rPr>
        <w:t xml:space="preserve">The project will be evaluated using a mixed-methods approach, including quantitative and qualitative data collection methods. The evaluation will assess the project's progress towards achieving its objectives, its impact on the target audience, and its overall effectiveness. The evaluation findings will be used to inform project management and improve future interventions.</w:t>
      </w:r>
    </w:p>
    <w:p w:rsidR="00000000" w:rsidDel="00000000" w:rsidP="00000000" w:rsidRDefault="00000000" w:rsidRPr="00000000" w14:paraId="00000046">
      <w:pPr>
        <w:pStyle w:val="Heading1"/>
        <w:keepNext w:val="0"/>
        <w:keepLines w:val="0"/>
        <w:spacing w:before="480" w:lineRule="auto"/>
        <w:rPr>
          <w:b w:val="1"/>
          <w:sz w:val="46"/>
          <w:szCs w:val="46"/>
        </w:rPr>
      </w:pPr>
      <w:bookmarkStart w:colFirst="0" w:colLast="0" w:name="_ypi6dq8au2rv" w:id="10"/>
      <w:bookmarkEnd w:id="10"/>
      <w:r w:rsidDel="00000000" w:rsidR="00000000" w:rsidRPr="00000000">
        <w:rPr>
          <w:b w:val="1"/>
          <w:sz w:val="46"/>
          <w:szCs w:val="46"/>
          <w:rtl w:val="0"/>
        </w:rPr>
        <w:t xml:space="preserve">11. Conclusion</w:t>
      </w:r>
    </w:p>
    <w:p w:rsidR="00000000" w:rsidDel="00000000" w:rsidP="00000000" w:rsidRDefault="00000000" w:rsidRPr="00000000" w14:paraId="00000047">
      <w:pPr>
        <w:spacing w:after="240" w:before="240" w:lineRule="auto"/>
        <w:rPr/>
      </w:pPr>
      <w:r w:rsidDel="00000000" w:rsidR="00000000" w:rsidRPr="00000000">
        <w:rPr>
          <w:rtl w:val="0"/>
        </w:rPr>
        <w:t xml:space="preserve">This project offers a comprehensive and impactful approach to enhancing education and awareness on environment and sustainable development in India and other countries. By empowering individuals and communities with the knowledge, skills, and motivation necessary to address environmental challenges, this project will contribute to a more sustainable and equitable future. We believe that this project has the potential to make a significant difference in the lives of people and</w:t>
      </w:r>
    </w:p>
    <w:p w:rsidR="00000000" w:rsidDel="00000000" w:rsidP="00000000" w:rsidRDefault="00000000" w:rsidRPr="00000000" w14:paraId="0000004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